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</w:rPr>
        <w:t>共青团培育优秀入党积极分子情况记录表</w:t>
      </w:r>
    </w:p>
    <w:p>
      <w:pPr>
        <w:ind w:firstLine="0" w:firstLineChars="0"/>
        <w:jc w:val="left"/>
        <w:rPr>
          <w:rFonts w:asciiTheme="minorEastAsia" w:hAnsiTheme="minorEastAsia" w:eastAsiaTheme="minorEastAsia"/>
        </w:rPr>
      </w:pPr>
      <w:r>
        <w:rPr>
          <w:rFonts w:hint="eastAsia" w:cs="方正黑体简体" w:asciiTheme="minorEastAsia" w:hAnsiTheme="minorEastAsia" w:eastAsiaTheme="minorEastAsia"/>
          <w:sz w:val="24"/>
        </w:rPr>
        <w:t>入党积极分子姓名：</w:t>
      </w:r>
      <w:r>
        <w:rPr>
          <w:rFonts w:hint="eastAsia" w:cs="方正黑体简体" w:asciiTheme="minorEastAsia" w:hAnsiTheme="minorEastAsia" w:eastAsiaTheme="minorEastAsia"/>
          <w:sz w:val="24"/>
          <w:u w:val="single"/>
        </w:rPr>
        <w:t xml:space="preserve">         </w:t>
      </w:r>
      <w:r>
        <w:rPr>
          <w:rFonts w:hint="eastAsia" w:cs="方正黑体简体" w:asciiTheme="minorEastAsia" w:hAnsiTheme="minorEastAsia" w:eastAsiaTheme="minorEastAsia"/>
          <w:sz w:val="24"/>
        </w:rPr>
        <w:t xml:space="preserve">             所在团支部：</w:t>
      </w:r>
      <w:r>
        <w:rPr>
          <w:rFonts w:hint="eastAsia" w:cs="方正黑体简体" w:asciiTheme="minorEastAsia" w:hAnsiTheme="minorEastAsia" w:eastAsiaTheme="minorEastAsia"/>
          <w:sz w:val="24"/>
          <w:u w:val="single"/>
        </w:rPr>
        <w:t xml:space="preserve">                 </w:t>
      </w:r>
      <w:r>
        <w:rPr>
          <w:rFonts w:hint="eastAsia" w:cs="方正黑体简体" w:asciiTheme="minorEastAsia" w:hAnsiTheme="minorEastAsia" w:eastAsiaTheme="minorEastAsia"/>
          <w:sz w:val="24"/>
        </w:rPr>
        <w:t xml:space="preserve">  </w:t>
      </w:r>
    </w:p>
    <w:tbl>
      <w:tblPr>
        <w:tblStyle w:val="6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4201"/>
        <w:gridCol w:w="2033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  <w:jc w:val="center"/>
        </w:trPr>
        <w:tc>
          <w:tcPr>
            <w:tcW w:w="548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方正黑体简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方正黑体简体" w:asciiTheme="minorEastAsia" w:hAnsiTheme="minorEastAsia" w:eastAsiaTheme="minorEastAsia"/>
                <w:kern w:val="0"/>
                <w:sz w:val="24"/>
              </w:rPr>
              <w:t>“育优”标准</w:t>
            </w:r>
          </w:p>
        </w:tc>
        <w:tc>
          <w:tcPr>
            <w:tcW w:w="203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方正黑体简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方正黑体简体" w:asciiTheme="minorEastAsia" w:hAnsiTheme="minorEastAsia" w:eastAsiaTheme="minorEastAsia"/>
                <w:kern w:val="0"/>
                <w:sz w:val="24"/>
              </w:rPr>
              <w:t>自我情况描述</w:t>
            </w:r>
          </w:p>
        </w:tc>
        <w:tc>
          <w:tcPr>
            <w:tcW w:w="160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方正黑体简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方正黑体简体" w:asciiTheme="minorEastAsia" w:hAnsiTheme="minorEastAsia" w:eastAsiaTheme="minorEastAsia"/>
                <w:kern w:val="0"/>
                <w:sz w:val="24"/>
              </w:rPr>
              <w:t>团支部评价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政治思想</w:t>
            </w: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以党员标准要求自己，履行党员应履行的各项义务。</w:t>
            </w:r>
          </w:p>
        </w:tc>
        <w:tc>
          <w:tcPr>
            <w:tcW w:w="2033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带头学习党的科学理论特别是习近平新时代中国特色社会主义思想，积极传播党的主张，读原著、学原文、悟原理，深度阅读1本相关著作，撰写1篇读书笔记。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近1年应参加不少于8个学时的集中理论学习且理论测试合格；思政课考评优良。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优秀</w:t>
            </w:r>
          </w:p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基本合格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对社会舆论和网络文化有政治敏锐性和鉴别力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  <w:t>，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对于错误言行敢于亮剑发声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驳斥斗争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优秀</w:t>
            </w:r>
          </w:p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基本合格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崇尚科学理性，不信仰宗教、不参加宗教活动，自觉抵制封建迷信，反对邪教。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道德品行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带头积极践行社会主义核心价值观，带头弘扬爱国主义、集体主义、社会主义精神，带头积极传承中华优秀传统文化、革命文化、社会主义先进文化，能够以身作则展现优良班风、学风、校风，得到老师同学好评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优秀</w:t>
            </w:r>
          </w:p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基本合格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lang w:eastAsia="zh-Hans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关心社会公益，成为注册志愿者，近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年参加志愿服务时长不少于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小时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lang w:eastAsia="zh-Hans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在参与构建清朗网络空间中主动积极作为，积极投身网络强国建设，主动参与网络社会治理。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优秀</w:t>
            </w:r>
          </w:p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基本合格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lang w:eastAsia="zh-Hans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做朋辈帮扶、互助友爱的践行者，密切联系身边同学，积极为同学们排忧解难做实事。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优秀</w:t>
            </w:r>
          </w:p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基本合格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lang w:eastAsia="zh-Hans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Hans"/>
              </w:rPr>
              <w:t>发挥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作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eastAsia="zh-Hans"/>
              </w:rPr>
              <w:t>用</w:t>
            </w: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做党的路线方针政策的宣传者，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作为入党积极分子培养期间，讲授不少于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次团课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  <w:lang w:eastAsia="zh-Hans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近一学年无必修课程不及格情况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积极参加团学组织工作，在学生组织、学生社团中以实际行动发挥骨干作用。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积极在社会调研中了解国情社情，近2年至少参加过一次社会实践，撰写1篇有质量的实践报告。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优秀</w:t>
            </w:r>
          </w:p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基本合格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积极提升创新意识与创新能力，至少参加1项有关创新创业活动。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在服务党和国家大局中作出贡献，在应对突发公共卫生事件、服务基层一线、重大课题攻关等工作中勇于担当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优秀</w:t>
            </w:r>
          </w:p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基本合格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纪律执行</w:t>
            </w: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先锋模范作用发挥充分，严格遵守党章与党纪党规，带头遵守国家法律和校纪校规，做遵纪守法的标杆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优秀</w:t>
            </w:r>
          </w:p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基本合格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没有因为违反团的纪律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校规校纪而被处理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无法律规定的严重不良行为和违法犯罪行为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模范遵守团章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团员组织意识和观念强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自觉参加“三会两制一课”等组织生活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  <w:t>，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认真完成团组织分配的工作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  <w:t>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能按月交纳团费。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4201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每季度向党、团组织汇报不少于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  <w:r>
              <w:rPr>
                <w:rFonts w:hint="eastAsia" w:cs="方正楷体简体" w:asciiTheme="minorEastAsia" w:hAnsiTheme="minorEastAsia" w:eastAsiaTheme="minorEastAsia"/>
                <w:kern w:val="0"/>
                <w:sz w:val="21"/>
                <w:szCs w:val="21"/>
              </w:rPr>
              <w:t>次思想情况和履职情况</w:t>
            </w:r>
            <w:r>
              <w:rPr>
                <w:rFonts w:cs="方正楷体简体" w:asciiTheme="minorEastAsia" w:hAnsiTheme="minorEastAsia" w:eastAsiaTheme="minor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033" w:type="dxa"/>
          </w:tcPr>
          <w:p>
            <w:pPr>
              <w:spacing w:line="30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Style w:val="8"/>
                <w:rFonts w:cs="方正仿宋简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合格</w:t>
            </w:r>
          </w:p>
          <w:p>
            <w:pPr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sym w:font="Wingdings 2" w:char="00A3"/>
            </w:r>
            <w:r>
              <w:rPr>
                <w:rStyle w:val="8"/>
                <w:rFonts w:hint="eastAsia" w:cs="方正仿宋简体" w:asciiTheme="minorEastAsia" w:hAnsiTheme="minorEastAsia" w:eastAsiaTheme="minorEastAsia"/>
                <w:sz w:val="21"/>
                <w:szCs w:val="21"/>
              </w:rPr>
              <w:t xml:space="preserve">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9118" w:type="dxa"/>
            <w:gridSpan w:val="4"/>
            <w:vAlign w:val="center"/>
          </w:tcPr>
          <w:p>
            <w:pPr>
              <w:ind w:firstLine="0" w:firstLineChars="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1"/>
              </w:rPr>
              <w:t>综合评价结果：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1"/>
              </w:rPr>
              <w:t xml:space="preserve">优秀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1"/>
              </w:rPr>
              <w:t xml:space="preserve">合格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1"/>
              </w:rPr>
              <w:t xml:space="preserve">不合格 </w:t>
            </w:r>
          </w:p>
          <w:p>
            <w:pPr>
              <w:ind w:firstLine="5520" w:firstLineChars="2300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1"/>
              </w:rPr>
              <w:t xml:space="preserve">团支部书记签字：            </w:t>
            </w:r>
          </w:p>
          <w:p>
            <w:pPr>
              <w:pStyle w:val="2"/>
              <w:wordWrap w:val="0"/>
              <w:ind w:firstLine="480"/>
              <w:jc w:val="right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方正仿宋简体" w:asciiTheme="minorEastAsia" w:hAnsiTheme="minorEastAsia" w:eastAsiaTheme="minorEastAsia"/>
                <w:kern w:val="0"/>
                <w:sz w:val="24"/>
              </w:rPr>
              <w:t xml:space="preserve"> 年  月  日   </w:t>
            </w:r>
          </w:p>
        </w:tc>
      </w:tr>
    </w:tbl>
    <w:p>
      <w:pPr>
        <w:spacing w:before="156" w:beforeLines="50" w:line="400" w:lineRule="exact"/>
        <w:ind w:firstLine="0" w:firstLineChars="0"/>
        <w:outlineLvl w:val="0"/>
        <w:rPr>
          <w:rFonts w:cs="方正仿宋简体" w:asciiTheme="minorEastAsia" w:hAnsiTheme="minorEastAsia" w:eastAsiaTheme="minorEastAsia"/>
          <w:sz w:val="24"/>
        </w:rPr>
      </w:pPr>
      <w:r>
        <w:rPr>
          <w:rFonts w:hint="eastAsia" w:cs="方正仿宋简体" w:asciiTheme="minorEastAsia" w:hAnsiTheme="minorEastAsia" w:eastAsiaTheme="minorEastAsia"/>
          <w:sz w:val="24"/>
        </w:rPr>
        <w:t>注：</w:t>
      </w:r>
      <w:r>
        <w:rPr>
          <w:rFonts w:asciiTheme="minorEastAsia" w:hAnsiTheme="minorEastAsia" w:eastAsiaTheme="minorEastAsia"/>
          <w:sz w:val="24"/>
        </w:rPr>
        <w:t>1.</w:t>
      </w:r>
      <w:r>
        <w:rPr>
          <w:rFonts w:hint="eastAsia" w:cs="方正仿宋简体" w:asciiTheme="minorEastAsia" w:hAnsiTheme="minorEastAsia" w:eastAsiaTheme="minorEastAsia"/>
          <w:sz w:val="24"/>
        </w:rPr>
        <w:t>任何一项被评为“不合格”，则综合评价结果为“不合格”；</w:t>
      </w:r>
    </w:p>
    <w:p>
      <w:pPr>
        <w:spacing w:line="400" w:lineRule="exact"/>
        <w:ind w:firstLine="480"/>
        <w:jc w:val="left"/>
        <w:outlineLvl w:val="0"/>
        <w:rPr>
          <w:rFonts w:cs="方正仿宋简体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2.“基本合格”项达到2个，</w:t>
      </w:r>
      <w:r>
        <w:rPr>
          <w:rFonts w:hint="eastAsia" w:cs="方正仿宋简体" w:asciiTheme="minorEastAsia" w:hAnsiTheme="minorEastAsia" w:eastAsiaTheme="minorEastAsia"/>
          <w:sz w:val="24"/>
        </w:rPr>
        <w:t>则综合评价结果为“不合格”；</w:t>
      </w:r>
    </w:p>
    <w:p>
      <w:pPr>
        <w:spacing w:line="400" w:lineRule="exact"/>
        <w:ind w:firstLine="480"/>
        <w:jc w:val="left"/>
        <w:outlineLvl w:val="0"/>
        <w:rPr>
          <w:rFonts w:cs="方正仿宋简体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3.只有“优秀”项达到5个，</w:t>
      </w:r>
      <w:r>
        <w:rPr>
          <w:rFonts w:hint="eastAsia" w:cs="方正仿宋简体" w:asciiTheme="minorEastAsia" w:hAnsiTheme="minorEastAsia" w:eastAsiaTheme="minorEastAsia"/>
          <w:sz w:val="24"/>
        </w:rPr>
        <w:t>综合评价结果才可评为“优秀”；</w:t>
      </w:r>
    </w:p>
    <w:p>
      <w:pPr>
        <w:spacing w:line="400" w:lineRule="exact"/>
        <w:ind w:firstLine="480"/>
        <w:outlineLvl w:val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4.“优秀”项不足5个，综合评价结果最高只能评为“合格”。</w:t>
      </w:r>
    </w:p>
    <w:p>
      <w:pPr>
        <w:spacing w:line="400" w:lineRule="exact"/>
        <w:ind w:firstLine="600"/>
        <w:outlineLvl w:val="0"/>
        <w:rPr>
          <w:rFonts w:asciiTheme="minorEastAsia" w:hAnsiTheme="minorEastAsia" w:eastAsiaTheme="minorEastAsia"/>
        </w:rPr>
      </w:pPr>
    </w:p>
    <w:p>
      <w:pPr>
        <w:spacing w:line="400" w:lineRule="exact"/>
        <w:ind w:firstLine="600"/>
        <w:outlineLvl w:val="0"/>
        <w:rPr>
          <w:rFonts w:asciiTheme="minorEastAsia" w:hAnsiTheme="minorEastAsia" w:eastAsiaTheme="minorEastAsi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fci wne:fciName="InsertCrossReference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wZTU0NGQxNmU0YzlkMDVhYjM3NDM5MDViYjA5YzUifQ=="/>
  </w:docVars>
  <w:rsids>
    <w:rsidRoot w:val="00732C82"/>
    <w:rsid w:val="00732C82"/>
    <w:rsid w:val="00DC4AFA"/>
    <w:rsid w:val="00F632CA"/>
    <w:rsid w:val="581D7D4B"/>
    <w:rsid w:val="59256A9C"/>
    <w:rsid w:val="5C790F7A"/>
    <w:rsid w:val="5EE70CA1"/>
    <w:rsid w:val="6AB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720" w:firstLineChars="200"/>
      <w:jc w:val="both"/>
    </w:pPr>
    <w:rPr>
      <w:rFonts w:ascii="Times New Roman" w:hAnsi="Times New Roman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stitle1"/>
    <w:qFormat/>
    <w:uiPriority w:val="0"/>
    <w:rPr>
      <w:rFonts w:ascii="Times New Roman" w:hAnsi="Times New Roman" w:eastAsia="宋体" w:cs="Times New Roman"/>
      <w:sz w:val="38"/>
      <w:szCs w:val="38"/>
    </w:rPr>
  </w:style>
  <w:style w:type="character" w:customStyle="1" w:styleId="9">
    <w:name w:val="页眉 字符"/>
    <w:basedOn w:val="7"/>
    <w:link w:val="4"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="Times New Roman" w:hAnsi="Times New Roman" w:eastAsia="方正仿宋简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microsoft.com/office/2006/relationships/keyMapCustomizations" Target="customizations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1259</Characters>
  <Lines>10</Lines>
  <Paragraphs>2</Paragraphs>
  <TotalTime>0</TotalTime>
  <ScaleCrop>false</ScaleCrop>
  <LinksUpToDate>false</LinksUpToDate>
  <CharactersWithSpaces>1477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2024-03-11T15:45:00Z</dcterms:created>
  <dc:creator>10162</dc:creator>
  <cp:lastModifiedBy>TS</cp:lastModifiedBy>
  <dcterms:modified xsi:type="dcterms:W3CDTF">2024-03-12T06:47:41Z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00F4942C84B74642AA2CB8C4891FCFBD_13</vt:lpwstr>
  </property>
  <property fmtid="{D5CDD505-2E9C-101B-9397-08002B2CF9AE}" pid="4" name="ZOTERO_PREF_1">
    <vt:lpwstr>1</vt:lpwstr>
  </property>
  <property fmtid="{D5CDD505-2E9C-101B-9397-08002B2CF9AE}" pid="5" name="ZOTERO_PREF_2">
    <vt:lpwstr>1</vt:lpwstr>
  </property>
</Properties>
</file>